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E23" w:rsidRDefault="002A18CF" w:rsidP="002A18C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ПРАКТИЧЕСКОЕ ЗАНЯТИЕ </w:t>
      </w:r>
      <w:r w:rsidR="00EB2E23">
        <w:rPr>
          <w:sz w:val="28"/>
          <w:szCs w:val="28"/>
        </w:rPr>
        <w:t xml:space="preserve">5 </w:t>
      </w:r>
    </w:p>
    <w:p w:rsidR="002A18CF" w:rsidRDefault="002A18CF" w:rsidP="002A18CF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ПО ТЕМЕ «КАЛЬКУЛИРОВАНИЕ СЕБЕСТОИМОСТИ ПРОДУКЦИИ»</w:t>
      </w:r>
    </w:p>
    <w:p w:rsidR="002A18CF" w:rsidRDefault="002A18CF" w:rsidP="002A18CF">
      <w:pPr>
        <w:jc w:val="center"/>
        <w:rPr>
          <w:sz w:val="28"/>
          <w:szCs w:val="28"/>
        </w:rPr>
      </w:pPr>
    </w:p>
    <w:p w:rsidR="002A18CF" w:rsidRDefault="002A18CF" w:rsidP="002A18C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5.1 Состав себестоимости продукции для бухгалтерских целей</w:t>
      </w:r>
    </w:p>
    <w:p w:rsidR="002A18CF" w:rsidRDefault="002A18CF" w:rsidP="002A18CF">
      <w:pPr>
        <w:jc w:val="center"/>
        <w:rPr>
          <w:b/>
          <w:bCs/>
          <w:sz w:val="28"/>
          <w:szCs w:val="28"/>
        </w:rPr>
      </w:pPr>
    </w:p>
    <w:p w:rsidR="002A18CF" w:rsidRDefault="002A18CF" w:rsidP="002A18CF">
      <w:pPr>
        <w:suppressLineNumbers/>
        <w:tabs>
          <w:tab w:val="left" w:pos="-1980"/>
        </w:tabs>
        <w:rPr>
          <w:sz w:val="28"/>
          <w:szCs w:val="28"/>
        </w:rPr>
      </w:pPr>
      <w:r>
        <w:rPr>
          <w:sz w:val="28"/>
          <w:szCs w:val="28"/>
        </w:rPr>
        <w:tab/>
        <w:t>В себестоимость продукции или стоимость запасов для бухгалтерских  целей включаются  затраты на основные материалы,  на зарплату основных рабочих и  производственные накладные  расходы.</w:t>
      </w:r>
    </w:p>
    <w:p w:rsidR="002A18CF" w:rsidRDefault="002A18CF" w:rsidP="002A18CF">
      <w:pPr>
        <w:suppressLineNumbers/>
        <w:tabs>
          <w:tab w:val="left" w:pos="-1980"/>
        </w:tabs>
        <w:rPr>
          <w:sz w:val="28"/>
          <w:szCs w:val="28"/>
        </w:rPr>
      </w:pPr>
      <w:r>
        <w:rPr>
          <w:sz w:val="28"/>
          <w:szCs w:val="28"/>
        </w:rPr>
        <w:t xml:space="preserve">Основные материалы и зарплата основных рабочих это прямые затраты </w:t>
      </w:r>
      <w:proofErr w:type="gramStart"/>
      <w:r>
        <w:rPr>
          <w:sz w:val="28"/>
          <w:szCs w:val="28"/>
        </w:rPr>
        <w:t>–к</w:t>
      </w:r>
      <w:proofErr w:type="gramEnd"/>
      <w:r>
        <w:rPr>
          <w:sz w:val="28"/>
          <w:szCs w:val="28"/>
        </w:rPr>
        <w:t>оторые можно соотнести с конкретным продуктом,  точно рассчитать сколько каких материалов и сколько времени труда основных рабочих, а соответственно и зарплаты  затрачено на производство конкретного продукта.</w:t>
      </w:r>
    </w:p>
    <w:p w:rsidR="002A18CF" w:rsidRDefault="002A18CF" w:rsidP="002A18CF">
      <w:pPr>
        <w:suppressLineNumbers/>
        <w:tabs>
          <w:tab w:val="left" w:pos="-1980"/>
        </w:tabs>
        <w:rPr>
          <w:sz w:val="28"/>
          <w:szCs w:val="28"/>
        </w:rPr>
      </w:pPr>
      <w:r>
        <w:rPr>
          <w:sz w:val="28"/>
          <w:szCs w:val="28"/>
        </w:rPr>
        <w:t>Производственные накладные расходы (для простоты дале</w:t>
      </w:r>
      <w:proofErr w:type="gramStart"/>
      <w:r>
        <w:rPr>
          <w:sz w:val="28"/>
          <w:szCs w:val="28"/>
        </w:rPr>
        <w:t>е-</w:t>
      </w:r>
      <w:proofErr w:type="gramEnd"/>
      <w:r>
        <w:rPr>
          <w:sz w:val="28"/>
          <w:szCs w:val="28"/>
        </w:rPr>
        <w:t xml:space="preserve"> накладные расходы) это косвенные затраты, которые включают в себя следующие виды расходов - амортизация машин и оборудования, расходы на отопление и электроэнергию цехов, зарплата вспомогательных рабочих, вспомогательные материалы , амортизация зданий производственного назначения  и другие виды  производственных расходов </w:t>
      </w:r>
    </w:p>
    <w:p w:rsidR="002A18CF" w:rsidRDefault="002A18CF" w:rsidP="002A18CF">
      <w:pPr>
        <w:suppressLineNumbers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определения себестоимости продукции необходимо определить пропорционально чему будут делиться накладные расходы между продуктами, т.е. выбрать базу распределения накладных расходов.</w:t>
      </w:r>
    </w:p>
    <w:p w:rsidR="002A18CF" w:rsidRDefault="002A18CF" w:rsidP="002A18CF">
      <w:pPr>
        <w:suppressLineNumbers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За базу чаще всего принимают:</w:t>
      </w:r>
    </w:p>
    <w:p w:rsidR="002A18CF" w:rsidRDefault="002A18CF" w:rsidP="002A18CF">
      <w:pPr>
        <w:numPr>
          <w:ilvl w:val="0"/>
          <w:numId w:val="1"/>
        </w:numPr>
        <w:suppressLineNumbers/>
        <w:tabs>
          <w:tab w:val="clear" w:pos="3040"/>
        </w:tabs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часы работы основных рабочих (человеко-час, </w:t>
      </w:r>
      <w:proofErr w:type="spellStart"/>
      <w:r>
        <w:rPr>
          <w:sz w:val="28"/>
          <w:szCs w:val="28"/>
        </w:rPr>
        <w:t>трудо</w:t>
      </w:r>
      <w:proofErr w:type="spellEnd"/>
      <w:r>
        <w:rPr>
          <w:sz w:val="28"/>
          <w:szCs w:val="28"/>
        </w:rPr>
        <w:t>-час, нормо-час);</w:t>
      </w:r>
    </w:p>
    <w:p w:rsidR="002A18CF" w:rsidRDefault="002A18CF" w:rsidP="002A18CF">
      <w:pPr>
        <w:numPr>
          <w:ilvl w:val="0"/>
          <w:numId w:val="1"/>
        </w:numPr>
        <w:suppressLineNumbers/>
        <w:tabs>
          <w:tab w:val="clear" w:pos="3040"/>
        </w:tabs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Часы работы оборудовани</w:t>
      </w:r>
      <w:proofErr w:type="gramStart"/>
      <w:r>
        <w:rPr>
          <w:sz w:val="28"/>
          <w:szCs w:val="28"/>
        </w:rPr>
        <w:t>я-</w:t>
      </w:r>
      <w:proofErr w:type="gramEnd"/>
      <w:r>
        <w:rPr>
          <w:sz w:val="28"/>
          <w:szCs w:val="28"/>
        </w:rPr>
        <w:t xml:space="preserve"> машино-часы или </w:t>
      </w:r>
      <w:proofErr w:type="spellStart"/>
      <w:r>
        <w:rPr>
          <w:sz w:val="28"/>
          <w:szCs w:val="28"/>
        </w:rPr>
        <w:t>станко</w:t>
      </w:r>
      <w:proofErr w:type="spellEnd"/>
      <w:r>
        <w:rPr>
          <w:sz w:val="28"/>
          <w:szCs w:val="28"/>
        </w:rPr>
        <w:t>-часы;</w:t>
      </w:r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sz w:val="28"/>
          <w:szCs w:val="28"/>
        </w:rPr>
        <w:t>наши предприятия используют зарплату основных производственных рабочих.</w:t>
      </w:r>
    </w:p>
    <w:p w:rsidR="002A18CF" w:rsidRDefault="002A18CF" w:rsidP="002A18CF">
      <w:pPr>
        <w:suppressLineNumbers/>
        <w:tabs>
          <w:tab w:val="left" w:pos="-1980"/>
        </w:tabs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Два способа учета накладных расходов </w:t>
      </w:r>
    </w:p>
    <w:p w:rsidR="002A18CF" w:rsidRDefault="002A18CF" w:rsidP="002A18CF">
      <w:pPr>
        <w:suppressLineNumbers/>
        <w:tabs>
          <w:tab w:val="left" w:pos="-1980"/>
        </w:tabs>
        <w:rPr>
          <w:sz w:val="28"/>
          <w:szCs w:val="28"/>
        </w:rPr>
      </w:pPr>
      <w:r>
        <w:rPr>
          <w:sz w:val="28"/>
          <w:szCs w:val="28"/>
        </w:rPr>
        <w:t xml:space="preserve">Себестоимость продукции или стоимость запасов включается в </w:t>
      </w:r>
      <w:proofErr w:type="gramStart"/>
      <w:r>
        <w:rPr>
          <w:sz w:val="28"/>
          <w:szCs w:val="28"/>
        </w:rPr>
        <w:t>себя-основные</w:t>
      </w:r>
      <w:proofErr w:type="gramEnd"/>
      <w:r>
        <w:rPr>
          <w:sz w:val="28"/>
          <w:szCs w:val="28"/>
        </w:rPr>
        <w:t xml:space="preserve"> материалы, зарплата основных рабочих и  производственные накладные  расходы.</w:t>
      </w:r>
    </w:p>
    <w:p w:rsidR="002A18CF" w:rsidRDefault="002A18CF" w:rsidP="002A18CF">
      <w:pPr>
        <w:suppressLineNumbers/>
        <w:tabs>
          <w:tab w:val="left" w:pos="-1980"/>
        </w:tabs>
        <w:rPr>
          <w:sz w:val="28"/>
          <w:szCs w:val="28"/>
        </w:rPr>
      </w:pPr>
      <w:r>
        <w:rPr>
          <w:sz w:val="28"/>
          <w:szCs w:val="28"/>
        </w:rPr>
        <w:t xml:space="preserve">Основные материалы и зарплата основных рабочих это прямые затраты </w:t>
      </w:r>
      <w:proofErr w:type="gramStart"/>
      <w:r>
        <w:rPr>
          <w:sz w:val="28"/>
          <w:szCs w:val="28"/>
        </w:rPr>
        <w:t>–к</w:t>
      </w:r>
      <w:proofErr w:type="gramEnd"/>
      <w:r>
        <w:rPr>
          <w:sz w:val="28"/>
          <w:szCs w:val="28"/>
        </w:rPr>
        <w:t>оторые можно соотнести с конкретным продуктом,  точно рассчитать сколько каких материалов и сколько времени труда основных рабочих затрачено на производство конкретного продукта.</w:t>
      </w:r>
    </w:p>
    <w:p w:rsidR="002A18CF" w:rsidRDefault="002A18CF" w:rsidP="002A18CF">
      <w:pPr>
        <w:suppressLineNumbers/>
        <w:tabs>
          <w:tab w:val="left" w:pos="-1980"/>
        </w:tabs>
        <w:rPr>
          <w:sz w:val="28"/>
          <w:szCs w:val="28"/>
        </w:rPr>
      </w:pPr>
      <w:r>
        <w:rPr>
          <w:sz w:val="28"/>
          <w:szCs w:val="28"/>
        </w:rPr>
        <w:t>Производственные накладные расходы (для простоты дале</w:t>
      </w:r>
      <w:proofErr w:type="gramStart"/>
      <w:r>
        <w:rPr>
          <w:sz w:val="28"/>
          <w:szCs w:val="28"/>
        </w:rPr>
        <w:t>е-</w:t>
      </w:r>
      <w:proofErr w:type="gramEnd"/>
      <w:r>
        <w:rPr>
          <w:sz w:val="28"/>
          <w:szCs w:val="28"/>
        </w:rPr>
        <w:t xml:space="preserve"> накладные расходы) это косвенные затраты , пример таких затрат- амортизация машин и оборудования, расходы на отопление и электроэнергию цехов, зарплата вспомогательных рабочих и другие. </w:t>
      </w:r>
    </w:p>
    <w:p w:rsidR="002A18CF" w:rsidRDefault="002A18CF" w:rsidP="002A18CF">
      <w:pPr>
        <w:suppressLineNumbers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определения себестоимости продукции необходимо определить пропорционально чему будут делиться накладные расходы между продуктами, т.е. выбрать базу распределения накладных расходов.</w:t>
      </w:r>
    </w:p>
    <w:p w:rsidR="002A18CF" w:rsidRDefault="002A18CF" w:rsidP="002A18CF">
      <w:pPr>
        <w:suppressLineNumbers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За базу чаще всего принимают:</w:t>
      </w:r>
    </w:p>
    <w:p w:rsidR="002A18CF" w:rsidRDefault="002A18CF" w:rsidP="002A18CF">
      <w:pPr>
        <w:numPr>
          <w:ilvl w:val="0"/>
          <w:numId w:val="1"/>
        </w:numPr>
        <w:suppressLineNumbers/>
        <w:tabs>
          <w:tab w:val="clear" w:pos="3040"/>
        </w:tabs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часы работы основных рабочих (человеко-час, нормо-час);</w:t>
      </w:r>
    </w:p>
    <w:p w:rsidR="002A18CF" w:rsidRDefault="002A18CF" w:rsidP="002A18CF">
      <w:pPr>
        <w:numPr>
          <w:ilvl w:val="0"/>
          <w:numId w:val="1"/>
        </w:numPr>
        <w:suppressLineNumbers/>
        <w:tabs>
          <w:tab w:val="clear" w:pos="3040"/>
        </w:tabs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Часы работы оборудовани</w:t>
      </w:r>
      <w:proofErr w:type="gramStart"/>
      <w:r>
        <w:rPr>
          <w:sz w:val="28"/>
          <w:szCs w:val="28"/>
        </w:rPr>
        <w:t>я-</w:t>
      </w:r>
      <w:proofErr w:type="gramEnd"/>
      <w:r>
        <w:rPr>
          <w:sz w:val="28"/>
          <w:szCs w:val="28"/>
        </w:rPr>
        <w:t xml:space="preserve"> машино-часы или </w:t>
      </w:r>
      <w:proofErr w:type="spellStart"/>
      <w:r>
        <w:rPr>
          <w:sz w:val="28"/>
          <w:szCs w:val="28"/>
        </w:rPr>
        <w:t>станко</w:t>
      </w:r>
      <w:proofErr w:type="spellEnd"/>
      <w:r>
        <w:rPr>
          <w:sz w:val="28"/>
          <w:szCs w:val="28"/>
        </w:rPr>
        <w:t>-часы;</w:t>
      </w:r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наши предприятия используют зарплату основных производственных рабочих.</w:t>
      </w:r>
    </w:p>
    <w:p w:rsidR="002A18CF" w:rsidRDefault="002A18CF" w:rsidP="002A18CF">
      <w:pPr>
        <w:suppressLineNumbers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Накладные расходы относятся на себестоимость продуктов согласно рассчитанной ставке накладных расходов (норма возмещения, коэффициент накладных расходов)</w:t>
      </w:r>
    </w:p>
    <w:p w:rsidR="002A18CF" w:rsidRDefault="002A18CF" w:rsidP="002A18CF">
      <w:pPr>
        <w:suppressLineNumbers/>
        <w:ind w:firstLine="540"/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028"/>
        <w:gridCol w:w="1543"/>
      </w:tblGrid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8028" w:type="dxa"/>
            <w:tcBorders>
              <w:top w:val="nil"/>
              <w:left w:val="nil"/>
              <w:bottom w:val="nil"/>
              <w:right w:val="nil"/>
            </w:tcBorders>
          </w:tcPr>
          <w:p w:rsidR="002A18CF" w:rsidRDefault="002A18CF" w:rsidP="00FF6A9B">
            <w:pPr>
              <w:jc w:val="center"/>
              <w:rPr>
                <w:sz w:val="28"/>
                <w:szCs w:val="28"/>
              </w:rPr>
            </w:pPr>
            <w:r>
              <w:rPr>
                <w:position w:val="-30"/>
                <w:sz w:val="28"/>
                <w:szCs w:val="28"/>
              </w:rPr>
              <w:object w:dxaOrig="5679" w:dyaOrig="7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84.25pt;height:36.75pt" o:ole="">
                  <v:imagedata r:id="rId6" o:title=""/>
                </v:shape>
                <o:OLEObject Type="Embed" ProgID="Equation.3" ShapeID="_x0000_i1025" DrawAspect="Content" ObjectID="_1568065023" r:id="rId7"/>
              </w:object>
            </w:r>
            <w:r>
              <w:rPr>
                <w:sz w:val="28"/>
                <w:szCs w:val="28"/>
              </w:rPr>
              <w:t>,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:rsidR="002A18CF" w:rsidRDefault="002A18CF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(14)</w:t>
            </w:r>
          </w:p>
        </w:tc>
      </w:tr>
    </w:tbl>
    <w:p w:rsidR="002A18CF" w:rsidRDefault="002A18CF" w:rsidP="002A18CF">
      <w:pPr>
        <w:suppressLineNumbers/>
        <w:jc w:val="center"/>
        <w:rPr>
          <w:sz w:val="28"/>
          <w:szCs w:val="28"/>
        </w:rPr>
      </w:pPr>
    </w:p>
    <w:p w:rsidR="002A18CF" w:rsidRDefault="002A18CF" w:rsidP="002A18CF">
      <w:pPr>
        <w:suppressLineNumbers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Существуют одноступенчатое и двухступенчатое распределение расходов.</w:t>
      </w:r>
    </w:p>
    <w:p w:rsidR="002A18CF" w:rsidRDefault="002A18CF" w:rsidP="002A18CF">
      <w:pPr>
        <w:suppressLineNumbers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 одноступенчатом способе рассчитывается единая ставка накладных расходов по всему предприятию.</w:t>
      </w:r>
    </w:p>
    <w:p w:rsidR="002A18CF" w:rsidRDefault="002A18CF" w:rsidP="002A18CF">
      <w:pPr>
        <w:suppressLineNumbers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Накладные расходы предприятия составили 200 тыс. у.е., они распределяются на основе человеко-часов равных 100тысу.е. человеко-часов, следовательно:</w:t>
      </w:r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3980" w:dyaOrig="620">
          <v:shape id="_x0000_i1026" type="#_x0000_t75" style="width:198.75pt;height:30.75pt" o:ole="">
            <v:imagedata r:id="rId8" o:title=""/>
          </v:shape>
          <o:OLEObject Type="Embed" ProgID="Equation.3" ShapeID="_x0000_i1026" DrawAspect="Content" ObjectID="_1568065024" r:id="rId9"/>
        </w:object>
      </w:r>
      <w:r>
        <w:rPr>
          <w:sz w:val="28"/>
          <w:szCs w:val="28"/>
        </w:rPr>
        <w:t>у.е. на 1 час</w:t>
      </w:r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sz w:val="28"/>
          <w:szCs w:val="28"/>
        </w:rPr>
        <w:t>Допустим на изготовление продукта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требуется 2 человеко-часа, </w:t>
      </w:r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object w:dxaOrig="3200" w:dyaOrig="320">
          <v:shape id="_x0000_i1027" type="#_x0000_t75" style="width:159.75pt;height:15.75pt" o:ole="">
            <v:imagedata r:id="rId10" o:title=""/>
          </v:shape>
          <o:OLEObject Type="Embed" ProgID="Equation.3" ShapeID="_x0000_i1027" DrawAspect="Content" ObjectID="_1568065025" r:id="rId11"/>
        </w:object>
      </w:r>
      <w:r>
        <w:rPr>
          <w:sz w:val="28"/>
          <w:szCs w:val="28"/>
        </w:rPr>
        <w:t>у.е., затраты на основные материалы составили 8у.е</w:t>
      </w:r>
      <w:proofErr w:type="gramStart"/>
      <w:r>
        <w:rPr>
          <w:sz w:val="28"/>
          <w:szCs w:val="28"/>
        </w:rPr>
        <w:t>..</w:t>
      </w:r>
      <w:proofErr w:type="gramEnd"/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sz w:val="28"/>
          <w:szCs w:val="28"/>
        </w:rPr>
        <w:t>Накладные расходы, относимые на продукт А = 2у.е.</w:t>
      </w:r>
      <w:r>
        <w:t xml:space="preserve"> </w:t>
      </w:r>
      <w:r>
        <w:rPr>
          <w:position w:val="-4"/>
        </w:rPr>
        <w:object w:dxaOrig="180" w:dyaOrig="200">
          <v:shape id="_x0000_i1028" type="#_x0000_t75" style="width:9pt;height:9.75pt" o:ole="">
            <v:imagedata r:id="rId12" o:title=""/>
          </v:shape>
          <o:OLEObject Type="Embed" ProgID="Equation.3" ShapeID="_x0000_i1028" DrawAspect="Content" ObjectID="_1568065026" r:id="rId13"/>
        </w:object>
      </w:r>
      <w:r>
        <w:rPr>
          <w:sz w:val="28"/>
          <w:szCs w:val="28"/>
        </w:rPr>
        <w:t>2чел</w:t>
      </w:r>
      <w:proofErr w:type="gramStart"/>
      <w:r>
        <w:rPr>
          <w:sz w:val="28"/>
          <w:szCs w:val="28"/>
        </w:rPr>
        <w:t>.ч</w:t>
      </w:r>
      <w:proofErr w:type="gramEnd"/>
      <w:r>
        <w:rPr>
          <w:sz w:val="28"/>
          <w:szCs w:val="28"/>
        </w:rPr>
        <w:t>ас=4у.е.</w:t>
      </w:r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sz w:val="28"/>
          <w:szCs w:val="28"/>
        </w:rPr>
        <w:tab/>
        <w:t>Таблица  11-Себестоимость продукта</w:t>
      </w:r>
      <w:proofErr w:type="gramStart"/>
      <w:r>
        <w:rPr>
          <w:sz w:val="28"/>
          <w:szCs w:val="28"/>
        </w:rPr>
        <w:t xml:space="preserve"> А</w:t>
      </w:r>
      <w:proofErr w:type="gramEnd"/>
    </w:p>
    <w:p w:rsidR="002A18CF" w:rsidRDefault="002A18CF" w:rsidP="002A18CF">
      <w:pPr>
        <w:suppressLineNumbers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28"/>
        <w:gridCol w:w="1980"/>
      </w:tblGrid>
      <w:tr w:rsidR="002A18CF" w:rsidTr="00FF6A9B">
        <w:tc>
          <w:tcPr>
            <w:tcW w:w="5328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Себестоимость:</w:t>
            </w:r>
          </w:p>
        </w:tc>
        <w:tc>
          <w:tcPr>
            <w:tcW w:w="198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единицу</w:t>
            </w:r>
          </w:p>
        </w:tc>
      </w:tr>
      <w:tr w:rsidR="002A18CF" w:rsidTr="00FF6A9B">
        <w:tc>
          <w:tcPr>
            <w:tcW w:w="5328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Основные материалы </w:t>
            </w:r>
          </w:p>
        </w:tc>
        <w:tc>
          <w:tcPr>
            <w:tcW w:w="198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8у.е</w:t>
            </w:r>
            <w:proofErr w:type="gramStart"/>
            <w:r>
              <w:rPr>
                <w:sz w:val="28"/>
                <w:szCs w:val="28"/>
              </w:rPr>
              <w:t>..</w:t>
            </w:r>
            <w:proofErr w:type="gramEnd"/>
          </w:p>
        </w:tc>
      </w:tr>
      <w:tr w:rsidR="002A18CF" w:rsidTr="00FF6A9B">
        <w:tc>
          <w:tcPr>
            <w:tcW w:w="5328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Заработная плата </w:t>
            </w:r>
          </w:p>
        </w:tc>
        <w:tc>
          <w:tcPr>
            <w:tcW w:w="198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2ч</w:t>
            </w:r>
            <w:r>
              <w:rPr>
                <w:position w:val="-4"/>
              </w:rPr>
              <w:object w:dxaOrig="180" w:dyaOrig="200">
                <v:shape id="_x0000_i1029" type="#_x0000_t75" style="width:9pt;height:9.75pt" o:ole="">
                  <v:imagedata r:id="rId12" o:title=""/>
                </v:shape>
                <o:OLEObject Type="Embed" ProgID="Equation.3" ShapeID="_x0000_i1029" DrawAspect="Content" ObjectID="_1568065027" r:id="rId14"/>
              </w:object>
            </w:r>
            <w:r>
              <w:rPr>
                <w:sz w:val="28"/>
                <w:szCs w:val="28"/>
              </w:rPr>
              <w:t>5у.е.=10у.е.</w:t>
            </w:r>
          </w:p>
        </w:tc>
      </w:tr>
      <w:tr w:rsidR="002A18CF" w:rsidTr="00FF6A9B">
        <w:tc>
          <w:tcPr>
            <w:tcW w:w="5328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Производственные накладные расходы  </w:t>
            </w:r>
          </w:p>
        </w:tc>
        <w:tc>
          <w:tcPr>
            <w:tcW w:w="198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4у.е.</w:t>
            </w:r>
          </w:p>
        </w:tc>
      </w:tr>
      <w:tr w:rsidR="002A18CF" w:rsidTr="00FF6A9B">
        <w:tc>
          <w:tcPr>
            <w:tcW w:w="5328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Итого </w:t>
            </w:r>
          </w:p>
        </w:tc>
        <w:tc>
          <w:tcPr>
            <w:tcW w:w="198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22у.е.</w:t>
            </w:r>
          </w:p>
        </w:tc>
      </w:tr>
    </w:tbl>
    <w:p w:rsidR="002A18CF" w:rsidRDefault="002A18CF" w:rsidP="002A18CF">
      <w:pPr>
        <w:suppressLineNumbers/>
        <w:ind w:firstLine="540"/>
        <w:jc w:val="both"/>
        <w:rPr>
          <w:sz w:val="28"/>
          <w:szCs w:val="28"/>
        </w:rPr>
      </w:pPr>
    </w:p>
    <w:p w:rsidR="002A18CF" w:rsidRDefault="002A18CF" w:rsidP="002A18CF">
      <w:pPr>
        <w:suppressLineNumbers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Одноступенчатое распределение не совсем точное, так как некоторые продукты изготовляются не во всех цехах, а в ставку накладных расходов включены все накладные расходы, в том числе и тех </w:t>
      </w:r>
      <w:proofErr w:type="gramStart"/>
      <w:r>
        <w:rPr>
          <w:sz w:val="28"/>
          <w:szCs w:val="28"/>
        </w:rPr>
        <w:t>цехов</w:t>
      </w:r>
      <w:proofErr w:type="gramEnd"/>
      <w:r>
        <w:rPr>
          <w:sz w:val="28"/>
          <w:szCs w:val="28"/>
        </w:rPr>
        <w:t xml:space="preserve"> в которых продукт не изготовляется, следовательно, лучше использовать двух ступенчатое распределение.</w:t>
      </w:r>
    </w:p>
    <w:p w:rsidR="002A18CF" w:rsidRDefault="002A18CF" w:rsidP="002A18CF">
      <w:pPr>
        <w:suppressLineNumbers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 двухступенчатом распределении рассчитывается ставка накладных расходов по каждому цеху, причем база может быть единой, а может быть разной по цехам.</w:t>
      </w:r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Например: накладные расходы  в сборочном цехе распределяются  на базе человеко-часов, в </w:t>
      </w:r>
      <w:proofErr w:type="spellStart"/>
      <w:r>
        <w:rPr>
          <w:sz w:val="28"/>
          <w:szCs w:val="28"/>
        </w:rPr>
        <w:t>машино</w:t>
      </w:r>
      <w:proofErr w:type="spellEnd"/>
      <w:r>
        <w:rPr>
          <w:sz w:val="28"/>
          <w:szCs w:val="28"/>
        </w:rPr>
        <w:t>-обрабатывающем цехе на базе машино-часов.</w:t>
      </w:r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sz w:val="28"/>
          <w:szCs w:val="28"/>
        </w:rPr>
        <w:t>Этапы двухступенчатого распределения:</w:t>
      </w:r>
    </w:p>
    <w:p w:rsidR="002A18CF" w:rsidRDefault="002A18CF" w:rsidP="002A18CF">
      <w:pPr>
        <w:suppressLineNumbers/>
        <w:ind w:firstLine="708"/>
        <w:rPr>
          <w:sz w:val="28"/>
          <w:szCs w:val="28"/>
        </w:rPr>
      </w:pPr>
      <w:r>
        <w:rPr>
          <w:sz w:val="28"/>
          <w:szCs w:val="28"/>
        </w:rPr>
        <w:t>1) определяются  накладные расходы цехов;</w:t>
      </w:r>
    </w:p>
    <w:p w:rsidR="002A18CF" w:rsidRDefault="002A18CF" w:rsidP="002A18CF">
      <w:pPr>
        <w:suppressLineNumbers/>
        <w:ind w:firstLine="708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2) общезаводские распределяются по всем цехам (включая вспомогательные) на  основе какой </w:t>
      </w:r>
      <w:proofErr w:type="gramStart"/>
      <w:r>
        <w:rPr>
          <w:sz w:val="28"/>
          <w:szCs w:val="28"/>
        </w:rPr>
        <w:t>–т</w:t>
      </w:r>
      <w:proofErr w:type="gramEnd"/>
      <w:r>
        <w:rPr>
          <w:sz w:val="28"/>
          <w:szCs w:val="28"/>
        </w:rPr>
        <w:t>о логичной базе распределения;</w:t>
      </w:r>
    </w:p>
    <w:p w:rsidR="002A18CF" w:rsidRDefault="002A18CF" w:rsidP="002A18CF">
      <w:pPr>
        <w:suppressLineNumbers/>
        <w:rPr>
          <w:sz w:val="28"/>
          <w:szCs w:val="28"/>
        </w:rPr>
      </w:pPr>
      <w:r>
        <w:rPr>
          <w:sz w:val="28"/>
          <w:szCs w:val="28"/>
        </w:rPr>
        <w:t xml:space="preserve">  Например накладные расходы на отопление, электроэнергию распределяются пропорционально площади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расходы на амортизацию оборудования пропорционально стоимости оборудования;</w:t>
      </w:r>
    </w:p>
    <w:p w:rsidR="002A18CF" w:rsidRDefault="002A18CF" w:rsidP="002A18CF">
      <w:pPr>
        <w:suppressLineNumbers/>
        <w:ind w:firstLine="708"/>
        <w:rPr>
          <w:sz w:val="28"/>
          <w:szCs w:val="28"/>
        </w:rPr>
      </w:pPr>
      <w:r>
        <w:rPr>
          <w:sz w:val="28"/>
          <w:szCs w:val="28"/>
        </w:rPr>
        <w:t>3) накладные расходы вспомогательных цехов перераспределяются на основные цеха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(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>ся  накопленная при распределении сумма расходов вспомогательного цеха), например накладные расходы цеха по ремонту оборудования на основе часов оказанных услуг ;</w:t>
      </w:r>
    </w:p>
    <w:p w:rsidR="002A18CF" w:rsidRDefault="002A18CF" w:rsidP="002A18CF">
      <w:pPr>
        <w:suppressLineNumbers/>
        <w:ind w:firstLine="708"/>
        <w:rPr>
          <w:sz w:val="28"/>
          <w:szCs w:val="28"/>
        </w:rPr>
      </w:pPr>
      <w:r>
        <w:rPr>
          <w:sz w:val="28"/>
          <w:szCs w:val="28"/>
        </w:rPr>
        <w:t>4) определяется база распределения накладных расходов по каждому цеху;</w:t>
      </w:r>
    </w:p>
    <w:p w:rsidR="002A18CF" w:rsidRDefault="002A18CF" w:rsidP="002A18CF">
      <w:pPr>
        <w:suppressLineNumbers/>
        <w:ind w:firstLine="708"/>
        <w:rPr>
          <w:sz w:val="28"/>
          <w:szCs w:val="28"/>
        </w:rPr>
      </w:pPr>
      <w:r>
        <w:rPr>
          <w:sz w:val="28"/>
          <w:szCs w:val="28"/>
        </w:rPr>
        <w:t>5) рассчитываются ставки накладных расходов по цехам;</w:t>
      </w:r>
    </w:p>
    <w:p w:rsidR="002A18CF" w:rsidRDefault="002A18CF" w:rsidP="002A18CF">
      <w:pPr>
        <w:suppressLineNumbers/>
        <w:ind w:firstLine="700"/>
        <w:rPr>
          <w:sz w:val="28"/>
          <w:szCs w:val="28"/>
        </w:rPr>
      </w:pPr>
      <w:r>
        <w:rPr>
          <w:sz w:val="28"/>
          <w:szCs w:val="28"/>
        </w:rPr>
        <w:t>6) накладные расходы относятся на продукты.</w:t>
      </w:r>
    </w:p>
    <w:p w:rsidR="002A18CF" w:rsidRDefault="002A18CF" w:rsidP="002A18CF">
      <w:pPr>
        <w:suppressLineNumbers/>
        <w:ind w:firstLine="700"/>
        <w:jc w:val="both"/>
        <w:rPr>
          <w:sz w:val="28"/>
          <w:szCs w:val="28"/>
        </w:rPr>
      </w:pPr>
      <w:r>
        <w:rPr>
          <w:sz w:val="28"/>
          <w:szCs w:val="28"/>
        </w:rPr>
        <w:t>Для расчета ставок накладных расходов могут использоваться плановые или фактические ставки накладных расходов.</w:t>
      </w:r>
    </w:p>
    <w:p w:rsidR="002A18CF" w:rsidRDefault="002A18CF" w:rsidP="002A18CF">
      <w:pPr>
        <w:suppressLineNumbers/>
        <w:ind w:firstLine="700"/>
        <w:jc w:val="both"/>
        <w:rPr>
          <w:sz w:val="28"/>
          <w:szCs w:val="28"/>
        </w:rPr>
      </w:pPr>
      <w:r>
        <w:rPr>
          <w:sz w:val="28"/>
          <w:szCs w:val="28"/>
        </w:rPr>
        <w:t>3.1.3 Пример распределения накладных расходов двухступенчатым способом</w:t>
      </w:r>
    </w:p>
    <w:p w:rsidR="002A18CF" w:rsidRDefault="002A18CF" w:rsidP="002A18CF">
      <w:pPr>
        <w:suppressLineNumbers/>
        <w:jc w:val="both"/>
        <w:rPr>
          <w:sz w:val="28"/>
          <w:szCs w:val="28"/>
        </w:rPr>
      </w:pPr>
    </w:p>
    <w:p w:rsidR="002A18CF" w:rsidRDefault="002A18CF" w:rsidP="002A18CF">
      <w:pPr>
        <w:suppressLineNumbers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 12- Накладные расходы и другие данные цехов по плану:</w:t>
      </w:r>
    </w:p>
    <w:p w:rsidR="002A18CF" w:rsidRDefault="002A18CF" w:rsidP="002A18CF">
      <w:pPr>
        <w:suppressLineNumbers/>
        <w:ind w:firstLine="708"/>
        <w:jc w:val="both"/>
        <w:rPr>
          <w:sz w:val="28"/>
          <w:szCs w:val="28"/>
        </w:rPr>
      </w:pP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11"/>
        <w:gridCol w:w="1217"/>
        <w:gridCol w:w="1620"/>
        <w:gridCol w:w="1080"/>
        <w:gridCol w:w="1260"/>
        <w:gridCol w:w="1260"/>
      </w:tblGrid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2311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</w:tc>
        <w:tc>
          <w:tcPr>
            <w:tcW w:w="1217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Отделочный цех</w:t>
            </w:r>
          </w:p>
        </w:tc>
        <w:tc>
          <w:tcPr>
            <w:tcW w:w="162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Формовочный цех</w:t>
            </w:r>
          </w:p>
        </w:tc>
        <w:tc>
          <w:tcPr>
            <w:tcW w:w="108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Склад</w:t>
            </w: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Администрация</w:t>
            </w: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2311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Накладные расходы </w:t>
            </w:r>
            <w:proofErr w:type="spellStart"/>
            <w:r>
              <w:rPr>
                <w:sz w:val="28"/>
                <w:szCs w:val="28"/>
              </w:rPr>
              <w:t>у</w:t>
            </w:r>
            <w:proofErr w:type="gramStart"/>
            <w:r>
              <w:rPr>
                <w:sz w:val="28"/>
                <w:szCs w:val="28"/>
              </w:rPr>
              <w:t>.е</w:t>
            </w:r>
            <w:proofErr w:type="spellEnd"/>
            <w:proofErr w:type="gramEnd"/>
          </w:p>
        </w:tc>
        <w:tc>
          <w:tcPr>
            <w:tcW w:w="1217" w:type="dxa"/>
            <w:vAlign w:val="center"/>
          </w:tcPr>
          <w:p w:rsidR="002A18CF" w:rsidRDefault="002A18CF" w:rsidP="00FF6A9B">
            <w:pPr>
              <w:suppressLineNumbers/>
              <w:ind w:left="-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12700</w:t>
            </w:r>
          </w:p>
        </w:tc>
        <w:tc>
          <w:tcPr>
            <w:tcW w:w="1620" w:type="dxa"/>
            <w:vAlign w:val="center"/>
          </w:tcPr>
          <w:p w:rsidR="002A18CF" w:rsidRDefault="002A18CF" w:rsidP="00FF6A9B">
            <w:pPr>
              <w:suppressLineNumbers/>
              <w:ind w:left="-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13850</w:t>
            </w:r>
          </w:p>
        </w:tc>
        <w:tc>
          <w:tcPr>
            <w:tcW w:w="1080" w:type="dxa"/>
            <w:vAlign w:val="center"/>
          </w:tcPr>
          <w:p w:rsidR="002A18CF" w:rsidRDefault="002A18CF" w:rsidP="00FF6A9B">
            <w:pPr>
              <w:suppressLineNumbers/>
              <w:ind w:left="-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7375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ind w:left="-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20425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ind w:left="-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54350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2311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Площадь м</w:t>
            </w:r>
            <w:proofErr w:type="gramStart"/>
            <w:r>
              <w:rPr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1217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50000</w:t>
            </w:r>
          </w:p>
        </w:tc>
        <w:tc>
          <w:tcPr>
            <w:tcW w:w="162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25000</w:t>
            </w:r>
          </w:p>
        </w:tc>
        <w:tc>
          <w:tcPr>
            <w:tcW w:w="108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3000</w:t>
            </w: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3000</w:t>
            </w: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81000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2311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Стоимость оборудования </w:t>
            </w:r>
            <w:proofErr w:type="spellStart"/>
            <w:r>
              <w:rPr>
                <w:sz w:val="28"/>
                <w:szCs w:val="28"/>
              </w:rPr>
              <w:t>у</w:t>
            </w:r>
            <w:proofErr w:type="gramStart"/>
            <w:r>
              <w:rPr>
                <w:sz w:val="28"/>
                <w:szCs w:val="28"/>
              </w:rPr>
              <w:t>.е</w:t>
            </w:r>
            <w:proofErr w:type="spellEnd"/>
            <w:proofErr w:type="gramEnd"/>
          </w:p>
        </w:tc>
        <w:tc>
          <w:tcPr>
            <w:tcW w:w="1217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300000</w:t>
            </w:r>
          </w:p>
        </w:tc>
        <w:tc>
          <w:tcPr>
            <w:tcW w:w="162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50000</w:t>
            </w:r>
          </w:p>
        </w:tc>
        <w:tc>
          <w:tcPr>
            <w:tcW w:w="108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25000</w:t>
            </w: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15000</w:t>
            </w: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390000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2311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К-во</w:t>
            </w:r>
            <w:proofErr w:type="gramEnd"/>
            <w:r>
              <w:rPr>
                <w:sz w:val="28"/>
                <w:szCs w:val="28"/>
              </w:rPr>
              <w:t xml:space="preserve"> основных рабочих</w:t>
            </w:r>
          </w:p>
        </w:tc>
        <w:tc>
          <w:tcPr>
            <w:tcW w:w="1217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62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108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2311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К-во</w:t>
            </w:r>
            <w:proofErr w:type="gramEnd"/>
            <w:r>
              <w:rPr>
                <w:sz w:val="28"/>
                <w:szCs w:val="28"/>
              </w:rPr>
              <w:t xml:space="preserve"> вспомогательных рабочих</w:t>
            </w:r>
          </w:p>
        </w:tc>
        <w:tc>
          <w:tcPr>
            <w:tcW w:w="1217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62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08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2311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Аренда зданий </w:t>
            </w:r>
            <w:proofErr w:type="spellStart"/>
            <w:r>
              <w:rPr>
                <w:sz w:val="28"/>
                <w:szCs w:val="28"/>
              </w:rPr>
              <w:t>у</w:t>
            </w:r>
            <w:proofErr w:type="gramStart"/>
            <w:r>
              <w:rPr>
                <w:sz w:val="28"/>
                <w:szCs w:val="28"/>
              </w:rPr>
              <w:t>.е</w:t>
            </w:r>
            <w:proofErr w:type="spellEnd"/>
            <w:proofErr w:type="gramEnd"/>
          </w:p>
        </w:tc>
        <w:tc>
          <w:tcPr>
            <w:tcW w:w="1217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ind w:left="-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486000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2311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Страховка зданий у.е.</w:t>
            </w:r>
          </w:p>
        </w:tc>
        <w:tc>
          <w:tcPr>
            <w:tcW w:w="1217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ind w:left="-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40500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2311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Страховка оборудования у.е.</w:t>
            </w:r>
          </w:p>
        </w:tc>
        <w:tc>
          <w:tcPr>
            <w:tcW w:w="1217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ind w:left="-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21450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2311" w:type="dxa"/>
          </w:tcPr>
          <w:p w:rsidR="002A18CF" w:rsidRDefault="002A18CF" w:rsidP="00FF6A9B">
            <w:pPr>
              <w:pStyle w:val="MTDisplayEquation"/>
              <w:suppressLineNumbers/>
              <w:tabs>
                <w:tab w:val="clear" w:pos="4540"/>
                <w:tab w:val="clear" w:pos="9080"/>
              </w:tabs>
            </w:pPr>
            <w:r>
              <w:t>Амортизация машин и прочего оборудования у.е.</w:t>
            </w:r>
          </w:p>
        </w:tc>
        <w:tc>
          <w:tcPr>
            <w:tcW w:w="1217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ind w:left="-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58500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2311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Заработная плата вспомогательных рабочих у.е.</w:t>
            </w:r>
          </w:p>
        </w:tc>
        <w:tc>
          <w:tcPr>
            <w:tcW w:w="1217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ind w:left="-5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280000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2311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Часы работы основных рабочи</w:t>
            </w:r>
            <w:proofErr w:type="gramStart"/>
            <w:r>
              <w:rPr>
                <w:sz w:val="28"/>
                <w:szCs w:val="28"/>
              </w:rPr>
              <w:t>х(</w:t>
            </w:r>
            <w:proofErr w:type="gramEnd"/>
            <w:r>
              <w:rPr>
                <w:sz w:val="28"/>
                <w:szCs w:val="28"/>
              </w:rPr>
              <w:t>чел-час)</w:t>
            </w:r>
          </w:p>
        </w:tc>
        <w:tc>
          <w:tcPr>
            <w:tcW w:w="1217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12000</w:t>
            </w:r>
          </w:p>
        </w:tc>
        <w:tc>
          <w:tcPr>
            <w:tcW w:w="162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45600</w:t>
            </w:r>
          </w:p>
        </w:tc>
        <w:tc>
          <w:tcPr>
            <w:tcW w:w="108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ind w:left="-53"/>
              <w:jc w:val="both"/>
              <w:rPr>
                <w:sz w:val="28"/>
                <w:szCs w:val="28"/>
              </w:rPr>
            </w:pPr>
          </w:p>
        </w:tc>
      </w:tr>
    </w:tbl>
    <w:p w:rsidR="002A18CF" w:rsidRDefault="002A18CF" w:rsidP="002A18CF">
      <w:pPr>
        <w:suppressLineNumbers/>
        <w:jc w:val="both"/>
        <w:rPr>
          <w:sz w:val="28"/>
          <w:szCs w:val="28"/>
        </w:rPr>
      </w:pPr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Плановые затраты = </w:t>
      </w:r>
      <w:proofErr w:type="gramStart"/>
      <w:r>
        <w:rPr>
          <w:sz w:val="28"/>
          <w:szCs w:val="28"/>
        </w:rPr>
        <w:t>фактическим</w:t>
      </w:r>
      <w:proofErr w:type="gramEnd"/>
      <w:r>
        <w:rPr>
          <w:sz w:val="28"/>
          <w:szCs w:val="28"/>
        </w:rPr>
        <w:t>.</w:t>
      </w:r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sz w:val="28"/>
          <w:szCs w:val="28"/>
        </w:rPr>
        <w:t>Накладные расходы администрации распределяются между всеми подразделениями пропорционально общему количеству работников.</w:t>
      </w:r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Склад распределяется –80% отделочный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и 20 % на формовочный.</w:t>
      </w:r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sz w:val="28"/>
          <w:szCs w:val="28"/>
        </w:rPr>
        <w:t>1)Распределить накладные расходы и рассчитать ставку распределения накладных расходов.</w:t>
      </w:r>
      <w:r>
        <w:rPr>
          <w:sz w:val="28"/>
          <w:szCs w:val="28"/>
        </w:rPr>
        <w:tab/>
      </w:r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sz w:val="28"/>
          <w:szCs w:val="28"/>
        </w:rPr>
        <w:t>Допустим на продукт «х» требуется:</w:t>
      </w:r>
    </w:p>
    <w:p w:rsidR="002A18CF" w:rsidRDefault="002A18CF" w:rsidP="002A18CF">
      <w:pPr>
        <w:suppressLineNumbers/>
        <w:jc w:val="both"/>
        <w:rPr>
          <w:sz w:val="28"/>
          <w:szCs w:val="28"/>
        </w:rPr>
      </w:pPr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Таблица 13 - Дополнительные данные к задаче.</w:t>
      </w:r>
    </w:p>
    <w:p w:rsidR="002A18CF" w:rsidRDefault="002A18CF" w:rsidP="002A18CF">
      <w:pPr>
        <w:suppressLineNumbers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18"/>
        <w:gridCol w:w="1993"/>
        <w:gridCol w:w="1773"/>
      </w:tblGrid>
      <w:tr w:rsidR="002A18CF" w:rsidTr="00FF6A9B">
        <w:tc>
          <w:tcPr>
            <w:tcW w:w="0" w:type="auto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затрат цеха</w:t>
            </w:r>
          </w:p>
        </w:tc>
        <w:tc>
          <w:tcPr>
            <w:tcW w:w="0" w:type="auto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Формовочного </w:t>
            </w:r>
          </w:p>
        </w:tc>
        <w:tc>
          <w:tcPr>
            <w:tcW w:w="0" w:type="auto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Отделочного</w:t>
            </w:r>
          </w:p>
        </w:tc>
      </w:tr>
      <w:tr w:rsidR="002A18CF" w:rsidTr="00FF6A9B">
        <w:tc>
          <w:tcPr>
            <w:tcW w:w="0" w:type="auto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1.Основные материалы на единицу</w:t>
            </w:r>
          </w:p>
        </w:tc>
        <w:tc>
          <w:tcPr>
            <w:tcW w:w="0" w:type="auto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 у.е.</w:t>
            </w:r>
          </w:p>
        </w:tc>
        <w:tc>
          <w:tcPr>
            <w:tcW w:w="0" w:type="auto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 у.е.</w:t>
            </w:r>
          </w:p>
        </w:tc>
      </w:tr>
      <w:tr w:rsidR="002A18CF" w:rsidTr="00FF6A9B">
        <w:tc>
          <w:tcPr>
            <w:tcW w:w="0" w:type="auto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2.Ставка заработной платы</w:t>
            </w:r>
          </w:p>
        </w:tc>
        <w:tc>
          <w:tcPr>
            <w:tcW w:w="0" w:type="auto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4у.е.</w:t>
            </w:r>
          </w:p>
        </w:tc>
        <w:tc>
          <w:tcPr>
            <w:tcW w:w="0" w:type="auto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6у.е.</w:t>
            </w:r>
          </w:p>
        </w:tc>
      </w:tr>
      <w:tr w:rsidR="002A18CF" w:rsidTr="00FF6A9B">
        <w:trPr>
          <w:trHeight w:val="283"/>
        </w:trPr>
        <w:tc>
          <w:tcPr>
            <w:tcW w:w="0" w:type="auto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3.Человеко-часы</w:t>
            </w:r>
          </w:p>
        </w:tc>
        <w:tc>
          <w:tcPr>
            <w:tcW w:w="0" w:type="auto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1час</w:t>
            </w:r>
          </w:p>
        </w:tc>
        <w:tc>
          <w:tcPr>
            <w:tcW w:w="0" w:type="auto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3час</w:t>
            </w:r>
          </w:p>
        </w:tc>
      </w:tr>
      <w:tr w:rsidR="002A18CF" w:rsidTr="00FF6A9B">
        <w:trPr>
          <w:trHeight w:val="360"/>
        </w:trPr>
        <w:tc>
          <w:tcPr>
            <w:tcW w:w="0" w:type="auto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4.Машино-часы</w:t>
            </w:r>
          </w:p>
        </w:tc>
        <w:tc>
          <w:tcPr>
            <w:tcW w:w="0" w:type="auto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час</w:t>
            </w:r>
          </w:p>
        </w:tc>
        <w:tc>
          <w:tcPr>
            <w:tcW w:w="0" w:type="auto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0,5час</w:t>
            </w:r>
          </w:p>
        </w:tc>
      </w:tr>
    </w:tbl>
    <w:p w:rsidR="002A18CF" w:rsidRDefault="002A18CF" w:rsidP="002A18CF">
      <w:pPr>
        <w:suppressLineNumbers/>
        <w:jc w:val="both"/>
        <w:rPr>
          <w:sz w:val="28"/>
          <w:szCs w:val="28"/>
        </w:rPr>
      </w:pPr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sz w:val="28"/>
          <w:szCs w:val="28"/>
        </w:rPr>
        <w:t>2)Необходимо определить себестоимость «х».</w:t>
      </w:r>
    </w:p>
    <w:p w:rsidR="002A18CF" w:rsidRDefault="002A18CF" w:rsidP="002A18CF">
      <w:pPr>
        <w:suppressLineNumbers/>
        <w:rPr>
          <w:sz w:val="28"/>
          <w:szCs w:val="28"/>
        </w:rPr>
      </w:pPr>
    </w:p>
    <w:p w:rsidR="002A18CF" w:rsidRDefault="002A18CF" w:rsidP="002A18CF">
      <w:pPr>
        <w:suppressLineNumbers/>
        <w:ind w:firstLine="708"/>
        <w:rPr>
          <w:sz w:val="28"/>
          <w:szCs w:val="28"/>
        </w:rPr>
      </w:pPr>
      <w:r>
        <w:rPr>
          <w:sz w:val="28"/>
          <w:szCs w:val="28"/>
        </w:rPr>
        <w:t>Таблица 14-Распределение накладных расходов и расчёт ставки накладных расходов.</w:t>
      </w:r>
    </w:p>
    <w:p w:rsidR="002A18CF" w:rsidRDefault="002A18CF" w:rsidP="002A18CF">
      <w:pPr>
        <w:suppressLineNumbers/>
        <w:ind w:firstLine="708"/>
        <w:rPr>
          <w:sz w:val="28"/>
          <w:szCs w:val="28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260"/>
        <w:gridCol w:w="1080"/>
        <w:gridCol w:w="1440"/>
        <w:gridCol w:w="1260"/>
        <w:gridCol w:w="1101"/>
        <w:gridCol w:w="1059"/>
        <w:gridCol w:w="900"/>
      </w:tblGrid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Наименование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База</w:t>
            </w:r>
          </w:p>
        </w:tc>
        <w:tc>
          <w:tcPr>
            <w:tcW w:w="108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Ставка накладных расходов</w:t>
            </w:r>
          </w:p>
        </w:tc>
        <w:tc>
          <w:tcPr>
            <w:tcW w:w="1440" w:type="dxa"/>
            <w:vAlign w:val="center"/>
          </w:tcPr>
          <w:p w:rsidR="002A18CF" w:rsidRDefault="002A18CF" w:rsidP="00FF6A9B">
            <w:pPr>
              <w:suppressLineNumbers/>
              <w:ind w:right="484"/>
              <w:jc w:val="both"/>
            </w:pPr>
            <w:r>
              <w:t>Формовочный цех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Отделочный цех</w:t>
            </w:r>
          </w:p>
        </w:tc>
        <w:tc>
          <w:tcPr>
            <w:tcW w:w="1101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Склад</w:t>
            </w:r>
          </w:p>
        </w:tc>
        <w:tc>
          <w:tcPr>
            <w:tcW w:w="1059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Администрация</w:t>
            </w:r>
          </w:p>
        </w:tc>
        <w:tc>
          <w:tcPr>
            <w:tcW w:w="90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Итого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Накладные расходы цехов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По факту</w:t>
            </w:r>
          </w:p>
        </w:tc>
        <w:tc>
          <w:tcPr>
            <w:tcW w:w="108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</w:p>
        </w:tc>
        <w:tc>
          <w:tcPr>
            <w:tcW w:w="144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12700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13850</w:t>
            </w:r>
          </w:p>
        </w:tc>
        <w:tc>
          <w:tcPr>
            <w:tcW w:w="1101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7375</w:t>
            </w:r>
          </w:p>
        </w:tc>
        <w:tc>
          <w:tcPr>
            <w:tcW w:w="1059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20425</w:t>
            </w:r>
          </w:p>
        </w:tc>
        <w:tc>
          <w:tcPr>
            <w:tcW w:w="90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54350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Аренда зданий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Площадь</w:t>
            </w:r>
          </w:p>
        </w:tc>
        <w:tc>
          <w:tcPr>
            <w:tcW w:w="108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rPr>
                <w:position w:val="-26"/>
              </w:rPr>
              <w:object w:dxaOrig="1380" w:dyaOrig="660">
                <v:shape id="_x0000_i1030" type="#_x0000_t75" style="width:51pt;height:30.75pt" o:ole="">
                  <v:imagedata r:id="rId15" o:title=""/>
                </v:shape>
                <o:OLEObject Type="Embed" ProgID="Equation.3" ShapeID="_x0000_i1030" DrawAspect="Content" ObjectID="_1568065028" r:id="rId16"/>
              </w:object>
            </w:r>
          </w:p>
        </w:tc>
        <w:tc>
          <w:tcPr>
            <w:tcW w:w="144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6</w:t>
            </w:r>
            <w:r>
              <w:rPr>
                <w:b/>
                <w:bCs/>
                <w:position w:val="-4"/>
              </w:rPr>
              <w:object w:dxaOrig="180" w:dyaOrig="200">
                <v:shape id="_x0000_i1031" type="#_x0000_t75" style="width:9pt;height:9.75pt" o:ole="">
                  <v:imagedata r:id="rId17" o:title=""/>
                </v:shape>
                <o:OLEObject Type="Embed" ProgID="Equation.3" ShapeID="_x0000_i1031" DrawAspect="Content" ObjectID="_1568065029" r:id="rId18"/>
              </w:object>
            </w:r>
            <w:r>
              <w:t>50000</w:t>
            </w:r>
          </w:p>
          <w:p w:rsidR="002A18CF" w:rsidRDefault="002A18CF" w:rsidP="00FF6A9B">
            <w:pPr>
              <w:suppressLineNumbers/>
              <w:jc w:val="both"/>
            </w:pPr>
            <w:r>
              <w:t>=300000с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6</w:t>
            </w:r>
            <w:r>
              <w:rPr>
                <w:b/>
                <w:bCs/>
                <w:position w:val="-4"/>
              </w:rPr>
              <w:object w:dxaOrig="180" w:dyaOrig="200">
                <v:shape id="_x0000_i1032" type="#_x0000_t75" style="width:9pt;height:9.75pt" o:ole="">
                  <v:imagedata r:id="rId17" o:title=""/>
                </v:shape>
                <o:OLEObject Type="Embed" ProgID="Equation.3" ShapeID="_x0000_i1032" DrawAspect="Content" ObjectID="_1568065030" r:id="rId19"/>
              </w:object>
            </w:r>
            <w:r>
              <w:t>25000=</w:t>
            </w:r>
          </w:p>
          <w:p w:rsidR="002A18CF" w:rsidRDefault="002A18CF" w:rsidP="00FF6A9B">
            <w:pPr>
              <w:suppressLineNumbers/>
              <w:jc w:val="both"/>
            </w:pPr>
            <w:r>
              <w:t>150000</w:t>
            </w:r>
          </w:p>
        </w:tc>
        <w:tc>
          <w:tcPr>
            <w:tcW w:w="1101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6</w:t>
            </w:r>
            <w:r>
              <w:rPr>
                <w:b/>
                <w:bCs/>
                <w:position w:val="-4"/>
              </w:rPr>
              <w:object w:dxaOrig="180" w:dyaOrig="200">
                <v:shape id="_x0000_i1033" type="#_x0000_t75" style="width:9pt;height:9.75pt" o:ole="">
                  <v:imagedata r:id="rId17" o:title=""/>
                </v:shape>
                <o:OLEObject Type="Embed" ProgID="Equation.3" ShapeID="_x0000_i1033" DrawAspect="Content" ObjectID="_1568065031" r:id="rId20"/>
              </w:object>
            </w:r>
            <w:r>
              <w:t>3000</w:t>
            </w:r>
          </w:p>
          <w:p w:rsidR="002A18CF" w:rsidRDefault="002A18CF" w:rsidP="00FF6A9B">
            <w:pPr>
              <w:suppressLineNumbers/>
              <w:jc w:val="both"/>
            </w:pPr>
            <w:r>
              <w:t>=18000</w:t>
            </w:r>
          </w:p>
        </w:tc>
        <w:tc>
          <w:tcPr>
            <w:tcW w:w="1059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6</w:t>
            </w:r>
            <w:r>
              <w:rPr>
                <w:b/>
                <w:bCs/>
                <w:position w:val="-4"/>
              </w:rPr>
              <w:object w:dxaOrig="180" w:dyaOrig="200">
                <v:shape id="_x0000_i1034" type="#_x0000_t75" style="width:9pt;height:9.75pt" o:ole="">
                  <v:imagedata r:id="rId17" o:title=""/>
                </v:shape>
                <o:OLEObject Type="Embed" ProgID="Equation.3" ShapeID="_x0000_i1034" DrawAspect="Content" ObjectID="_1568065032" r:id="rId21"/>
              </w:object>
            </w:r>
            <w:r>
              <w:t>3000</w:t>
            </w:r>
          </w:p>
          <w:p w:rsidR="002A18CF" w:rsidRDefault="002A18CF" w:rsidP="00FF6A9B">
            <w:pPr>
              <w:suppressLineNumbers/>
              <w:jc w:val="both"/>
            </w:pPr>
            <w:r>
              <w:t>=18000</w:t>
            </w:r>
          </w:p>
        </w:tc>
        <w:tc>
          <w:tcPr>
            <w:tcW w:w="90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486000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Страховка зданий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Площадь</w:t>
            </w:r>
          </w:p>
        </w:tc>
        <w:tc>
          <w:tcPr>
            <w:tcW w:w="108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rPr>
                <w:position w:val="-24"/>
              </w:rPr>
              <w:object w:dxaOrig="1260" w:dyaOrig="639">
                <v:shape id="_x0000_i1035" type="#_x0000_t75" style="width:46.5pt;height:30pt" o:ole="">
                  <v:imagedata r:id="rId22" o:title=""/>
                </v:shape>
                <o:OLEObject Type="Embed" ProgID="Equation.3" ShapeID="_x0000_i1035" DrawAspect="Content" ObjectID="_1568065033" r:id="rId23"/>
              </w:object>
            </w:r>
          </w:p>
        </w:tc>
        <w:tc>
          <w:tcPr>
            <w:tcW w:w="144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25000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12500</w:t>
            </w:r>
          </w:p>
        </w:tc>
        <w:tc>
          <w:tcPr>
            <w:tcW w:w="1101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1500</w:t>
            </w:r>
          </w:p>
        </w:tc>
        <w:tc>
          <w:tcPr>
            <w:tcW w:w="1059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1500</w:t>
            </w:r>
          </w:p>
        </w:tc>
        <w:tc>
          <w:tcPr>
            <w:tcW w:w="90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40500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Страховка оборудования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Стоимость оборудования</w:t>
            </w:r>
          </w:p>
        </w:tc>
        <w:tc>
          <w:tcPr>
            <w:tcW w:w="108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rPr>
                <w:position w:val="-24"/>
              </w:rPr>
              <w:object w:dxaOrig="1620" w:dyaOrig="639">
                <v:shape id="_x0000_i1036" type="#_x0000_t75" style="width:1in;height:30pt" o:ole="">
                  <v:imagedata r:id="rId24" o:title=""/>
                </v:shape>
                <o:OLEObject Type="Embed" ProgID="Equation.3" ShapeID="_x0000_i1036" DrawAspect="Content" ObjectID="_1568065034" r:id="rId25"/>
              </w:object>
            </w:r>
          </w:p>
        </w:tc>
        <w:tc>
          <w:tcPr>
            <w:tcW w:w="1440" w:type="dxa"/>
            <w:vAlign w:val="center"/>
          </w:tcPr>
          <w:p w:rsidR="002A18CF" w:rsidRDefault="002A18CF" w:rsidP="00FF6A9B">
            <w:pPr>
              <w:suppressLineNumbers/>
              <w:ind w:right="-143"/>
              <w:jc w:val="both"/>
            </w:pPr>
            <w:r>
              <w:t>0,055</w:t>
            </w:r>
            <w:r>
              <w:rPr>
                <w:b/>
                <w:bCs/>
                <w:position w:val="-4"/>
              </w:rPr>
              <w:object w:dxaOrig="180" w:dyaOrig="200">
                <v:shape id="_x0000_i1037" type="#_x0000_t75" style="width:9pt;height:9.75pt" o:ole="">
                  <v:imagedata r:id="rId17" o:title=""/>
                </v:shape>
                <o:OLEObject Type="Embed" ProgID="Equation.3" ShapeID="_x0000_i1037" DrawAspect="Content" ObjectID="_1568065035" r:id="rId26"/>
              </w:object>
            </w:r>
          </w:p>
          <w:p w:rsidR="002A18CF" w:rsidRDefault="002A18CF" w:rsidP="00FF6A9B">
            <w:pPr>
              <w:suppressLineNumbers/>
              <w:ind w:right="-143"/>
              <w:jc w:val="both"/>
            </w:pPr>
            <w:r>
              <w:t>300000</w:t>
            </w:r>
          </w:p>
          <w:p w:rsidR="002A18CF" w:rsidRDefault="002A18CF" w:rsidP="00FF6A9B">
            <w:pPr>
              <w:suppressLineNumbers/>
              <w:ind w:right="-143"/>
              <w:jc w:val="both"/>
            </w:pPr>
            <w:r>
              <w:t>=16500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2750</w:t>
            </w:r>
          </w:p>
        </w:tc>
        <w:tc>
          <w:tcPr>
            <w:tcW w:w="1101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1375</w:t>
            </w:r>
          </w:p>
        </w:tc>
        <w:tc>
          <w:tcPr>
            <w:tcW w:w="1059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825</w:t>
            </w:r>
          </w:p>
        </w:tc>
        <w:tc>
          <w:tcPr>
            <w:tcW w:w="90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21450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lastRenderedPageBreak/>
              <w:t xml:space="preserve">Амортизация машин 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Стоим-</w:t>
            </w:r>
            <w:proofErr w:type="spellStart"/>
            <w:r>
              <w:t>ть</w:t>
            </w:r>
            <w:proofErr w:type="spellEnd"/>
            <w:r>
              <w:t xml:space="preserve"> оборудования.</w:t>
            </w:r>
          </w:p>
        </w:tc>
        <w:tc>
          <w:tcPr>
            <w:tcW w:w="108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rPr>
                <w:position w:val="-24"/>
              </w:rPr>
              <w:object w:dxaOrig="1480" w:dyaOrig="639">
                <v:shape id="_x0000_i1038" type="#_x0000_t75" style="width:64.5pt;height:30pt" o:ole="">
                  <v:imagedata r:id="rId27" o:title=""/>
                </v:shape>
                <o:OLEObject Type="Embed" ProgID="Equation.3" ShapeID="_x0000_i1038" DrawAspect="Content" ObjectID="_1568065036" r:id="rId28"/>
              </w:object>
            </w:r>
          </w:p>
        </w:tc>
        <w:tc>
          <w:tcPr>
            <w:tcW w:w="144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0,15</w:t>
            </w:r>
            <w:r>
              <w:rPr>
                <w:b/>
                <w:bCs/>
                <w:position w:val="-4"/>
              </w:rPr>
              <w:object w:dxaOrig="180" w:dyaOrig="200">
                <v:shape id="_x0000_i1039" type="#_x0000_t75" style="width:9pt;height:9.75pt" o:ole="">
                  <v:imagedata r:id="rId17" o:title=""/>
                </v:shape>
                <o:OLEObject Type="Embed" ProgID="Equation.3" ShapeID="_x0000_i1039" DrawAspect="Content" ObjectID="_1568065037" r:id="rId29"/>
              </w:object>
            </w:r>
          </w:p>
          <w:p w:rsidR="002A18CF" w:rsidRDefault="002A18CF" w:rsidP="00FF6A9B">
            <w:pPr>
              <w:suppressLineNumbers/>
              <w:jc w:val="both"/>
            </w:pPr>
            <w:r>
              <w:t>300000</w:t>
            </w:r>
          </w:p>
          <w:p w:rsidR="002A18CF" w:rsidRDefault="002A18CF" w:rsidP="00FF6A9B">
            <w:pPr>
              <w:suppressLineNumbers/>
              <w:jc w:val="both"/>
            </w:pPr>
            <w:r>
              <w:t>=45000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ind w:right="-157"/>
              <w:jc w:val="both"/>
            </w:pPr>
            <w:r>
              <w:t>0,15</w:t>
            </w:r>
            <w:r>
              <w:rPr>
                <w:b/>
                <w:bCs/>
                <w:position w:val="-4"/>
              </w:rPr>
              <w:object w:dxaOrig="180" w:dyaOrig="200">
                <v:shape id="_x0000_i1040" type="#_x0000_t75" style="width:9pt;height:9.75pt" o:ole="">
                  <v:imagedata r:id="rId17" o:title=""/>
                </v:shape>
                <o:OLEObject Type="Embed" ProgID="Equation.3" ShapeID="_x0000_i1040" DrawAspect="Content" ObjectID="_1568065038" r:id="rId30"/>
              </w:object>
            </w:r>
            <w:r>
              <w:t>50000=</w:t>
            </w:r>
          </w:p>
          <w:p w:rsidR="002A18CF" w:rsidRDefault="002A18CF" w:rsidP="00FF6A9B">
            <w:pPr>
              <w:suppressLineNumbers/>
              <w:ind w:right="-157"/>
              <w:jc w:val="both"/>
            </w:pPr>
            <w:r>
              <w:t>7500</w:t>
            </w:r>
          </w:p>
        </w:tc>
        <w:tc>
          <w:tcPr>
            <w:tcW w:w="1101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3750</w:t>
            </w:r>
          </w:p>
        </w:tc>
        <w:tc>
          <w:tcPr>
            <w:tcW w:w="1059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2250</w:t>
            </w:r>
          </w:p>
        </w:tc>
        <w:tc>
          <w:tcPr>
            <w:tcW w:w="90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58500</w:t>
            </w:r>
          </w:p>
        </w:tc>
      </w:tr>
    </w:tbl>
    <w:p w:rsidR="002A18CF" w:rsidRDefault="002A18CF" w:rsidP="002A18CF">
      <w:r>
        <w:t xml:space="preserve">Продолжение таблицы 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260"/>
        <w:gridCol w:w="1080"/>
        <w:gridCol w:w="1440"/>
        <w:gridCol w:w="1260"/>
        <w:gridCol w:w="1101"/>
        <w:gridCol w:w="1059"/>
        <w:gridCol w:w="900"/>
      </w:tblGrid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Заработная плата вспомогательных рабочих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Количество вспомогательных рабочих</w:t>
            </w:r>
          </w:p>
        </w:tc>
        <w:tc>
          <w:tcPr>
            <w:tcW w:w="108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rPr>
                <w:position w:val="-24"/>
              </w:rPr>
              <w:object w:dxaOrig="1560" w:dyaOrig="620">
                <v:shape id="_x0000_i1041" type="#_x0000_t75" style="width:63.75pt;height:28.5pt" o:ole="">
                  <v:imagedata r:id="rId31" o:title=""/>
                </v:shape>
                <o:OLEObject Type="Embed" ProgID="Equation.3" ShapeID="_x0000_i1041" DrawAspect="Content" ObjectID="_1568065039" r:id="rId32"/>
              </w:object>
            </w:r>
          </w:p>
        </w:tc>
        <w:tc>
          <w:tcPr>
            <w:tcW w:w="144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80000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120000</w:t>
            </w:r>
          </w:p>
        </w:tc>
        <w:tc>
          <w:tcPr>
            <w:tcW w:w="1101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48000</w:t>
            </w:r>
          </w:p>
        </w:tc>
        <w:tc>
          <w:tcPr>
            <w:tcW w:w="1059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32000</w:t>
            </w:r>
          </w:p>
        </w:tc>
        <w:tc>
          <w:tcPr>
            <w:tcW w:w="90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280000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Итого</w:t>
            </w: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</w:pPr>
          </w:p>
        </w:tc>
        <w:tc>
          <w:tcPr>
            <w:tcW w:w="108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</w:p>
        </w:tc>
        <w:tc>
          <w:tcPr>
            <w:tcW w:w="144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479200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306600</w:t>
            </w:r>
          </w:p>
        </w:tc>
        <w:tc>
          <w:tcPr>
            <w:tcW w:w="1101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80000</w:t>
            </w:r>
          </w:p>
        </w:tc>
        <w:tc>
          <w:tcPr>
            <w:tcW w:w="1059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75000</w:t>
            </w:r>
          </w:p>
        </w:tc>
        <w:tc>
          <w:tcPr>
            <w:tcW w:w="90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940800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Перераспределение накладных расходов административных</w:t>
            </w: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</w:pPr>
            <w:r>
              <w:t>Общее количество работнико</w:t>
            </w:r>
            <w:proofErr w:type="gramStart"/>
            <w:r>
              <w:t>в(</w:t>
            </w:r>
            <w:proofErr w:type="gramEnd"/>
            <w:r>
              <w:t>кроме административного)</w:t>
            </w:r>
          </w:p>
        </w:tc>
        <w:tc>
          <w:tcPr>
            <w:tcW w:w="1080" w:type="dxa"/>
          </w:tcPr>
          <w:p w:rsidR="002A18CF" w:rsidRDefault="002A18CF" w:rsidP="00FF6A9B">
            <w:pPr>
              <w:suppressLineNumbers/>
              <w:jc w:val="both"/>
            </w:pPr>
            <w:r>
              <w:rPr>
                <w:position w:val="-24"/>
              </w:rPr>
              <w:object w:dxaOrig="1440" w:dyaOrig="620">
                <v:shape id="_x0000_i1042" type="#_x0000_t75" style="width:53.25pt;height:28.5pt" o:ole="">
                  <v:imagedata r:id="rId33" o:title=""/>
                </v:shape>
                <o:OLEObject Type="Embed" ProgID="Equation.3" ShapeID="_x0000_i1042" DrawAspect="Content" ObjectID="_1568065040" r:id="rId34"/>
              </w:object>
            </w:r>
          </w:p>
        </w:tc>
        <w:tc>
          <w:tcPr>
            <w:tcW w:w="144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28000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41000</w:t>
            </w:r>
          </w:p>
        </w:tc>
        <w:tc>
          <w:tcPr>
            <w:tcW w:w="1101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6000</w:t>
            </w:r>
          </w:p>
        </w:tc>
        <w:tc>
          <w:tcPr>
            <w:tcW w:w="1059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(75000)</w:t>
            </w:r>
          </w:p>
        </w:tc>
        <w:tc>
          <w:tcPr>
            <w:tcW w:w="90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ab/>
              <w:t>Перераспределение накладных расходов склада</w:t>
            </w: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</w:pPr>
            <w:r>
              <w:t xml:space="preserve">На основе </w:t>
            </w:r>
            <w:proofErr w:type="gramStart"/>
            <w:r>
              <w:t>заданных</w:t>
            </w:r>
            <w:proofErr w:type="gramEnd"/>
            <w:r>
              <w:t xml:space="preserve"> %</w:t>
            </w:r>
          </w:p>
        </w:tc>
        <w:tc>
          <w:tcPr>
            <w:tcW w:w="1080" w:type="dxa"/>
          </w:tcPr>
          <w:p w:rsidR="002A18CF" w:rsidRDefault="002A18CF" w:rsidP="00FF6A9B">
            <w:pPr>
              <w:suppressLineNumbers/>
              <w:jc w:val="both"/>
            </w:pPr>
          </w:p>
        </w:tc>
        <w:tc>
          <w:tcPr>
            <w:tcW w:w="144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68800</w:t>
            </w:r>
          </w:p>
          <w:p w:rsidR="002A18CF" w:rsidRDefault="002A18CF" w:rsidP="00FF6A9B">
            <w:pPr>
              <w:suppressLineNumbers/>
              <w:jc w:val="both"/>
            </w:pPr>
            <w:r>
              <w:t>80 %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17200</w:t>
            </w:r>
          </w:p>
          <w:p w:rsidR="002A18CF" w:rsidRDefault="002A18CF" w:rsidP="00FF6A9B">
            <w:pPr>
              <w:suppressLineNumbers/>
              <w:jc w:val="both"/>
            </w:pPr>
            <w:r>
              <w:t>20%</w:t>
            </w:r>
          </w:p>
        </w:tc>
        <w:tc>
          <w:tcPr>
            <w:tcW w:w="1101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(86000)</w:t>
            </w:r>
          </w:p>
        </w:tc>
        <w:tc>
          <w:tcPr>
            <w:tcW w:w="1059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</w:p>
        </w:tc>
        <w:tc>
          <w:tcPr>
            <w:tcW w:w="90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Итого</w:t>
            </w: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</w:pPr>
          </w:p>
        </w:tc>
        <w:tc>
          <w:tcPr>
            <w:tcW w:w="1080" w:type="dxa"/>
          </w:tcPr>
          <w:p w:rsidR="002A18CF" w:rsidRDefault="002A18CF" w:rsidP="00FF6A9B">
            <w:pPr>
              <w:suppressLineNumbers/>
              <w:jc w:val="both"/>
            </w:pPr>
          </w:p>
        </w:tc>
        <w:tc>
          <w:tcPr>
            <w:tcW w:w="144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576000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364800</w:t>
            </w:r>
          </w:p>
        </w:tc>
        <w:tc>
          <w:tcPr>
            <w:tcW w:w="1101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</w:p>
        </w:tc>
        <w:tc>
          <w:tcPr>
            <w:tcW w:w="1059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</w:p>
        </w:tc>
        <w:tc>
          <w:tcPr>
            <w:tcW w:w="90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940800</w:t>
            </w: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База накладных расходов</w:t>
            </w: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</w:pPr>
            <w:r>
              <w:t>чел</w:t>
            </w:r>
            <w:proofErr w:type="gramStart"/>
            <w:r>
              <w:t>.-</w:t>
            </w:r>
            <w:proofErr w:type="gramEnd"/>
            <w:r>
              <w:t>часы</w:t>
            </w:r>
          </w:p>
        </w:tc>
        <w:tc>
          <w:tcPr>
            <w:tcW w:w="1080" w:type="dxa"/>
          </w:tcPr>
          <w:p w:rsidR="002A18CF" w:rsidRDefault="002A18CF" w:rsidP="00FF6A9B">
            <w:pPr>
              <w:suppressLineNumbers/>
              <w:jc w:val="both"/>
            </w:pPr>
          </w:p>
        </w:tc>
        <w:tc>
          <w:tcPr>
            <w:tcW w:w="144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12000</w: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>45600</w:t>
            </w:r>
          </w:p>
        </w:tc>
        <w:tc>
          <w:tcPr>
            <w:tcW w:w="1101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</w:p>
        </w:tc>
        <w:tc>
          <w:tcPr>
            <w:tcW w:w="1059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</w:p>
        </w:tc>
        <w:tc>
          <w:tcPr>
            <w:tcW w:w="90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</w:p>
        </w:tc>
      </w:tr>
      <w:tr w:rsidR="002A18CF" w:rsidTr="00FF6A9B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t xml:space="preserve">Ставка накладных расходов </w:t>
            </w:r>
            <w:proofErr w:type="spellStart"/>
            <w:r>
              <w:t>у</w:t>
            </w:r>
            <w:proofErr w:type="gramStart"/>
            <w:r>
              <w:t>.е</w:t>
            </w:r>
            <w:proofErr w:type="spellEnd"/>
            <w:proofErr w:type="gramEnd"/>
            <w:r>
              <w:t xml:space="preserve"> на 1 час</w:t>
            </w:r>
          </w:p>
        </w:tc>
        <w:tc>
          <w:tcPr>
            <w:tcW w:w="1260" w:type="dxa"/>
          </w:tcPr>
          <w:p w:rsidR="002A18CF" w:rsidRDefault="002A18CF" w:rsidP="00FF6A9B">
            <w:pPr>
              <w:suppressLineNumbers/>
              <w:jc w:val="both"/>
            </w:pPr>
          </w:p>
        </w:tc>
        <w:tc>
          <w:tcPr>
            <w:tcW w:w="1080" w:type="dxa"/>
          </w:tcPr>
          <w:p w:rsidR="002A18CF" w:rsidRDefault="002A18CF" w:rsidP="00FF6A9B">
            <w:pPr>
              <w:suppressLineNumbers/>
              <w:jc w:val="both"/>
            </w:pPr>
          </w:p>
        </w:tc>
        <w:tc>
          <w:tcPr>
            <w:tcW w:w="144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rPr>
                <w:position w:val="-24"/>
              </w:rPr>
              <w:object w:dxaOrig="1340" w:dyaOrig="620">
                <v:shape id="_x0000_i1043" type="#_x0000_t75" style="width:49.5pt;height:28.5pt" o:ole="">
                  <v:imagedata r:id="rId35" o:title=""/>
                </v:shape>
                <o:OLEObject Type="Embed" ProgID="Equation.3" ShapeID="_x0000_i1043" DrawAspect="Content" ObjectID="_1568065041" r:id="rId36"/>
              </w:object>
            </w:r>
          </w:p>
        </w:tc>
        <w:tc>
          <w:tcPr>
            <w:tcW w:w="126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  <w:r>
              <w:rPr>
                <w:position w:val="-24"/>
              </w:rPr>
              <w:object w:dxaOrig="1200" w:dyaOrig="620">
                <v:shape id="_x0000_i1044" type="#_x0000_t75" style="width:44.25pt;height:28.5pt" o:ole="">
                  <v:imagedata r:id="rId37" o:title=""/>
                </v:shape>
                <o:OLEObject Type="Embed" ProgID="Equation.3" ShapeID="_x0000_i1044" DrawAspect="Content" ObjectID="_1568065042" r:id="rId38"/>
              </w:object>
            </w:r>
          </w:p>
        </w:tc>
        <w:tc>
          <w:tcPr>
            <w:tcW w:w="1101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</w:p>
        </w:tc>
        <w:tc>
          <w:tcPr>
            <w:tcW w:w="1059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</w:p>
        </w:tc>
        <w:tc>
          <w:tcPr>
            <w:tcW w:w="900" w:type="dxa"/>
            <w:vAlign w:val="center"/>
          </w:tcPr>
          <w:p w:rsidR="002A18CF" w:rsidRDefault="002A18CF" w:rsidP="00FF6A9B">
            <w:pPr>
              <w:suppressLineNumbers/>
              <w:jc w:val="both"/>
            </w:pPr>
          </w:p>
        </w:tc>
      </w:tr>
    </w:tbl>
    <w:p w:rsidR="002A18CF" w:rsidRDefault="002A18CF" w:rsidP="002A18CF">
      <w:pPr>
        <w:suppressLineNumbers/>
        <w:ind w:firstLine="708"/>
        <w:rPr>
          <w:sz w:val="28"/>
          <w:szCs w:val="28"/>
        </w:rPr>
      </w:pPr>
    </w:p>
    <w:p w:rsidR="002A18CF" w:rsidRDefault="002A18CF" w:rsidP="002A18CF">
      <w:pPr>
        <w:suppressLineNumbers/>
        <w:jc w:val="both"/>
        <w:rPr>
          <w:sz w:val="28"/>
          <w:szCs w:val="28"/>
        </w:rPr>
      </w:pPr>
    </w:p>
    <w:p w:rsidR="002A18CF" w:rsidRDefault="002A18CF" w:rsidP="002A18CF">
      <w:pPr>
        <w:suppressLineNumbers/>
        <w:jc w:val="both"/>
        <w:rPr>
          <w:sz w:val="28"/>
          <w:szCs w:val="28"/>
        </w:rPr>
      </w:pPr>
      <w:r>
        <w:rPr>
          <w:sz w:val="28"/>
          <w:szCs w:val="28"/>
        </w:rPr>
        <w:tab/>
        <w:t>Таблица 15- Себестоимость продукта Х</w:t>
      </w:r>
    </w:p>
    <w:p w:rsidR="002A18CF" w:rsidRDefault="002A18CF" w:rsidP="002A18CF">
      <w:pPr>
        <w:suppressLineNumbers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6"/>
        <w:gridCol w:w="3352"/>
        <w:gridCol w:w="2368"/>
        <w:gridCol w:w="2064"/>
        <w:gridCol w:w="1410"/>
      </w:tblGrid>
      <w:tr w:rsidR="002A18CF" w:rsidTr="00FF6A9B">
        <w:tc>
          <w:tcPr>
            <w:tcW w:w="0" w:type="auto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3352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</w:tc>
        <w:tc>
          <w:tcPr>
            <w:tcW w:w="2368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Формовочный</w:t>
            </w:r>
          </w:p>
        </w:tc>
        <w:tc>
          <w:tcPr>
            <w:tcW w:w="0" w:type="auto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Отделочный</w:t>
            </w:r>
          </w:p>
        </w:tc>
        <w:tc>
          <w:tcPr>
            <w:tcW w:w="0" w:type="auto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 у.е.</w:t>
            </w:r>
          </w:p>
        </w:tc>
      </w:tr>
      <w:tr w:rsidR="002A18CF" w:rsidTr="00FF6A9B">
        <w:tc>
          <w:tcPr>
            <w:tcW w:w="0" w:type="auto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52" w:type="dxa"/>
          </w:tcPr>
          <w:p w:rsidR="002A18CF" w:rsidRDefault="002A18CF" w:rsidP="00FF6A9B">
            <w:pPr>
              <w:suppressLineNumbers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Основные материалы на единицу</w:t>
            </w:r>
          </w:p>
        </w:tc>
        <w:tc>
          <w:tcPr>
            <w:tcW w:w="2368" w:type="dxa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 у.е.</w:t>
            </w:r>
          </w:p>
        </w:tc>
        <w:tc>
          <w:tcPr>
            <w:tcW w:w="0" w:type="auto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 у.е.</w:t>
            </w:r>
          </w:p>
        </w:tc>
        <w:tc>
          <w:tcPr>
            <w:tcW w:w="0" w:type="auto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220</w:t>
            </w:r>
          </w:p>
        </w:tc>
      </w:tr>
      <w:tr w:rsidR="002A18CF" w:rsidTr="00FF6A9B">
        <w:tc>
          <w:tcPr>
            <w:tcW w:w="0" w:type="auto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352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Заработная плата</w:t>
            </w:r>
          </w:p>
        </w:tc>
        <w:tc>
          <w:tcPr>
            <w:tcW w:w="2368" w:type="dxa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1ч</w:t>
            </w:r>
            <w:r>
              <w:rPr>
                <w:b/>
                <w:bCs/>
                <w:position w:val="-4"/>
                <w:sz w:val="28"/>
                <w:szCs w:val="28"/>
              </w:rPr>
              <w:object w:dxaOrig="180" w:dyaOrig="200">
                <v:shape id="_x0000_i1045" type="#_x0000_t75" style="width:9pt;height:9.75pt" o:ole="">
                  <v:imagedata r:id="rId17" o:title=""/>
                </v:shape>
                <o:OLEObject Type="Embed" ProgID="Equation.3" ShapeID="_x0000_i1045" DrawAspect="Content" ObjectID="_1568065043" r:id="rId39"/>
              </w:object>
            </w:r>
            <w:r>
              <w:rPr>
                <w:sz w:val="28"/>
                <w:szCs w:val="28"/>
              </w:rPr>
              <w:t>4у.е.=4у.е.</w:t>
            </w:r>
          </w:p>
        </w:tc>
        <w:tc>
          <w:tcPr>
            <w:tcW w:w="0" w:type="auto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3ч</w:t>
            </w:r>
            <w:r>
              <w:rPr>
                <w:b/>
                <w:bCs/>
                <w:position w:val="-4"/>
                <w:sz w:val="28"/>
                <w:szCs w:val="28"/>
              </w:rPr>
              <w:object w:dxaOrig="180" w:dyaOrig="200">
                <v:shape id="_x0000_i1046" type="#_x0000_t75" style="width:9pt;height:9.75pt" o:ole="">
                  <v:imagedata r:id="rId17" o:title=""/>
                </v:shape>
                <o:OLEObject Type="Embed" ProgID="Equation.3" ShapeID="_x0000_i1046" DrawAspect="Content" ObjectID="_1568065044" r:id="rId40"/>
              </w:object>
            </w:r>
            <w:r>
              <w:rPr>
                <w:sz w:val="28"/>
                <w:szCs w:val="28"/>
              </w:rPr>
              <w:t>6у.е.=18у.е.</w:t>
            </w:r>
          </w:p>
        </w:tc>
        <w:tc>
          <w:tcPr>
            <w:tcW w:w="0" w:type="auto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  <w:tr w:rsidR="002A18CF" w:rsidTr="00FF6A9B">
        <w:trPr>
          <w:trHeight w:val="360"/>
        </w:trPr>
        <w:tc>
          <w:tcPr>
            <w:tcW w:w="0" w:type="auto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352" w:type="dxa"/>
          </w:tcPr>
          <w:p w:rsidR="002A18CF" w:rsidRDefault="002A18CF" w:rsidP="00FF6A9B">
            <w:pPr>
              <w:pStyle w:val="MTDisplayEquation"/>
              <w:suppressLineNumbers/>
              <w:tabs>
                <w:tab w:val="clear" w:pos="4540"/>
                <w:tab w:val="clear" w:pos="9080"/>
              </w:tabs>
            </w:pPr>
            <w:r>
              <w:t xml:space="preserve">Производственные накладные расходы </w:t>
            </w:r>
          </w:p>
        </w:tc>
        <w:tc>
          <w:tcPr>
            <w:tcW w:w="2368" w:type="dxa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48у.е.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position w:val="-4"/>
                <w:sz w:val="28"/>
                <w:szCs w:val="28"/>
              </w:rPr>
              <w:object w:dxaOrig="180" w:dyaOrig="200">
                <v:shape id="_x0000_i1047" type="#_x0000_t75" style="width:9pt;height:9.75pt" o:ole="">
                  <v:imagedata r:id="rId17" o:title=""/>
                </v:shape>
                <o:OLEObject Type="Embed" ProgID="Equation.3" ShapeID="_x0000_i1047" DrawAspect="Content" ObjectID="_1568065045" r:id="rId41"/>
              </w:object>
            </w:r>
            <w:r>
              <w:rPr>
                <w:sz w:val="28"/>
                <w:szCs w:val="28"/>
              </w:rPr>
              <w:t>2=96</w:t>
            </w:r>
          </w:p>
        </w:tc>
        <w:tc>
          <w:tcPr>
            <w:tcW w:w="0" w:type="auto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8у.е.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position w:val="-4"/>
                <w:sz w:val="28"/>
                <w:szCs w:val="28"/>
              </w:rPr>
              <w:object w:dxaOrig="180" w:dyaOrig="200">
                <v:shape id="_x0000_i1048" type="#_x0000_t75" style="width:9pt;height:9.75pt" o:ole="">
                  <v:imagedata r:id="rId17" o:title=""/>
                </v:shape>
                <o:OLEObject Type="Embed" ProgID="Equation.3" ShapeID="_x0000_i1048" DrawAspect="Content" ObjectID="_1568065046" r:id="rId42"/>
              </w:object>
            </w:r>
            <w:r>
              <w:rPr>
                <w:sz w:val="28"/>
                <w:szCs w:val="28"/>
              </w:rPr>
              <w:t>3=24</w:t>
            </w:r>
          </w:p>
        </w:tc>
        <w:tc>
          <w:tcPr>
            <w:tcW w:w="0" w:type="auto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</w:tr>
      <w:tr w:rsidR="002A18CF" w:rsidTr="00FF6A9B">
        <w:trPr>
          <w:trHeight w:val="304"/>
        </w:trPr>
        <w:tc>
          <w:tcPr>
            <w:tcW w:w="0" w:type="auto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3352" w:type="dxa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2368" w:type="dxa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200у.е.</w:t>
            </w:r>
          </w:p>
        </w:tc>
        <w:tc>
          <w:tcPr>
            <w:tcW w:w="0" w:type="auto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162у.е.</w:t>
            </w:r>
          </w:p>
        </w:tc>
        <w:tc>
          <w:tcPr>
            <w:tcW w:w="0" w:type="auto"/>
            <w:vAlign w:val="center"/>
          </w:tcPr>
          <w:p w:rsidR="002A18CF" w:rsidRDefault="002A18CF" w:rsidP="00FF6A9B">
            <w:pPr>
              <w:suppressLineNumber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362</w:t>
            </w:r>
          </w:p>
        </w:tc>
      </w:tr>
    </w:tbl>
    <w:p w:rsidR="004F6E78" w:rsidRDefault="004F6E78"/>
    <w:sectPr w:rsidR="004F6E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475FD3"/>
    <w:multiLevelType w:val="hybridMultilevel"/>
    <w:tmpl w:val="F3B4C25C"/>
    <w:lvl w:ilvl="0" w:tplc="377C00F8">
      <w:numFmt w:val="bullet"/>
      <w:lvlText w:val="-"/>
      <w:lvlJc w:val="left"/>
      <w:pPr>
        <w:tabs>
          <w:tab w:val="num" w:pos="3040"/>
        </w:tabs>
        <w:ind w:left="304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8CF"/>
    <w:rsid w:val="00032CE7"/>
    <w:rsid w:val="00131F4B"/>
    <w:rsid w:val="001328BC"/>
    <w:rsid w:val="00133A7F"/>
    <w:rsid w:val="001565DB"/>
    <w:rsid w:val="0017267E"/>
    <w:rsid w:val="001E6D87"/>
    <w:rsid w:val="002016DA"/>
    <w:rsid w:val="00234A71"/>
    <w:rsid w:val="002A18CF"/>
    <w:rsid w:val="00305DB1"/>
    <w:rsid w:val="00352EAF"/>
    <w:rsid w:val="00353D3B"/>
    <w:rsid w:val="00372BD0"/>
    <w:rsid w:val="00487D2B"/>
    <w:rsid w:val="004F338E"/>
    <w:rsid w:val="004F6E78"/>
    <w:rsid w:val="005D1CCF"/>
    <w:rsid w:val="006A2A5C"/>
    <w:rsid w:val="006B3BA5"/>
    <w:rsid w:val="00707956"/>
    <w:rsid w:val="00810451"/>
    <w:rsid w:val="00837CBC"/>
    <w:rsid w:val="008F41D3"/>
    <w:rsid w:val="00945BB1"/>
    <w:rsid w:val="00993762"/>
    <w:rsid w:val="009E2500"/>
    <w:rsid w:val="00A07808"/>
    <w:rsid w:val="00A60C6B"/>
    <w:rsid w:val="00B57C95"/>
    <w:rsid w:val="00B911F9"/>
    <w:rsid w:val="00D152F3"/>
    <w:rsid w:val="00DA443B"/>
    <w:rsid w:val="00DE4580"/>
    <w:rsid w:val="00E51871"/>
    <w:rsid w:val="00E96394"/>
    <w:rsid w:val="00EB2E23"/>
    <w:rsid w:val="00ED36B3"/>
    <w:rsid w:val="00EE7EFD"/>
    <w:rsid w:val="00F52553"/>
    <w:rsid w:val="00FA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8CF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TDisplayEquation">
    <w:name w:val="MTDisplayEquation"/>
    <w:basedOn w:val="a"/>
    <w:next w:val="a"/>
    <w:uiPriority w:val="99"/>
    <w:rsid w:val="002A18CF"/>
    <w:pPr>
      <w:tabs>
        <w:tab w:val="center" w:pos="4540"/>
        <w:tab w:val="right" w:pos="9080"/>
      </w:tabs>
      <w:jc w:val="both"/>
    </w:pPr>
    <w:rPr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8CF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TDisplayEquation">
    <w:name w:val="MTDisplayEquation"/>
    <w:basedOn w:val="a"/>
    <w:next w:val="a"/>
    <w:uiPriority w:val="99"/>
    <w:rsid w:val="002A18CF"/>
    <w:pPr>
      <w:tabs>
        <w:tab w:val="center" w:pos="4540"/>
        <w:tab w:val="right" w:pos="9080"/>
      </w:tabs>
      <w:jc w:val="both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3.bin"/><Relationship Id="rId39" Type="http://schemas.openxmlformats.org/officeDocument/2006/relationships/oleObject" Target="embeddings/oleObject21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10.bin"/><Relationship Id="rId34" Type="http://schemas.openxmlformats.org/officeDocument/2006/relationships/oleObject" Target="embeddings/oleObject18.bin"/><Relationship Id="rId42" Type="http://schemas.openxmlformats.org/officeDocument/2006/relationships/oleObject" Target="embeddings/oleObject24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oleObject" Target="embeddings/oleObject12.bin"/><Relationship Id="rId33" Type="http://schemas.openxmlformats.org/officeDocument/2006/relationships/image" Target="media/image11.wmf"/><Relationship Id="rId38" Type="http://schemas.openxmlformats.org/officeDocument/2006/relationships/oleObject" Target="embeddings/oleObject20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5.bin"/><Relationship Id="rId41" Type="http://schemas.openxmlformats.org/officeDocument/2006/relationships/oleObject" Target="embeddings/oleObject23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8.wmf"/><Relationship Id="rId32" Type="http://schemas.openxmlformats.org/officeDocument/2006/relationships/oleObject" Target="embeddings/oleObject17.bin"/><Relationship Id="rId37" Type="http://schemas.openxmlformats.org/officeDocument/2006/relationships/image" Target="media/image13.wmf"/><Relationship Id="rId40" Type="http://schemas.openxmlformats.org/officeDocument/2006/relationships/oleObject" Target="embeddings/oleObject22.bin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9.bin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31" Type="http://schemas.openxmlformats.org/officeDocument/2006/relationships/image" Target="media/image10.wmf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Relationship Id="rId22" Type="http://schemas.openxmlformats.org/officeDocument/2006/relationships/image" Target="media/image7.wmf"/><Relationship Id="rId27" Type="http://schemas.openxmlformats.org/officeDocument/2006/relationships/image" Target="media/image9.wmf"/><Relationship Id="rId30" Type="http://schemas.openxmlformats.org/officeDocument/2006/relationships/oleObject" Target="embeddings/oleObject16.bin"/><Relationship Id="rId35" Type="http://schemas.openxmlformats.org/officeDocument/2006/relationships/image" Target="media/image12.w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1199</Words>
  <Characters>6838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</dc:creator>
  <cp:lastModifiedBy>Alexandr</cp:lastModifiedBy>
  <cp:revision>1</cp:revision>
  <dcterms:created xsi:type="dcterms:W3CDTF">2017-09-27T18:43:00Z</dcterms:created>
  <dcterms:modified xsi:type="dcterms:W3CDTF">2017-09-27T18:45:00Z</dcterms:modified>
</cp:coreProperties>
</file>